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6AA8" w14:textId="77777777" w:rsidR="00EC290B" w:rsidRPr="0015098A" w:rsidRDefault="00EC290B" w:rsidP="0015098A">
      <w:pPr>
        <w:spacing w:line="276" w:lineRule="auto"/>
        <w:jc w:val="center"/>
        <w:outlineLvl w:val="0"/>
        <w:rPr>
          <w:rFonts w:asciiTheme="minorHAnsi" w:hAnsiTheme="minorHAnsi"/>
        </w:rPr>
      </w:pPr>
      <w:bookmarkStart w:id="0" w:name="_GoBack"/>
      <w:bookmarkEnd w:id="0"/>
    </w:p>
    <w:p w14:paraId="2F8C84C0" w14:textId="77777777" w:rsidR="00EC290B" w:rsidRPr="0015098A" w:rsidRDefault="00EC290B" w:rsidP="0015098A">
      <w:pPr>
        <w:spacing w:line="276" w:lineRule="auto"/>
        <w:jc w:val="center"/>
        <w:outlineLvl w:val="0"/>
        <w:rPr>
          <w:rFonts w:asciiTheme="minorHAnsi" w:hAnsiTheme="minorHAnsi"/>
        </w:rPr>
      </w:pPr>
    </w:p>
    <w:p w14:paraId="776FA0F9" w14:textId="77777777" w:rsidR="002F083E" w:rsidRPr="00B44ACA" w:rsidRDefault="002F083E" w:rsidP="0015098A">
      <w:pPr>
        <w:spacing w:line="276" w:lineRule="auto"/>
        <w:jc w:val="center"/>
        <w:outlineLvl w:val="0"/>
        <w:rPr>
          <w:rFonts w:asciiTheme="minorHAnsi" w:hAnsiTheme="minorHAnsi"/>
          <w:b/>
          <w:color w:val="595959" w:themeColor="text1" w:themeTint="A6"/>
          <w:sz w:val="28"/>
          <w:szCs w:val="28"/>
        </w:rPr>
      </w:pPr>
      <w:r w:rsidRPr="00B44ACA">
        <w:rPr>
          <w:rFonts w:asciiTheme="minorHAnsi" w:hAnsiTheme="minorHAnsi"/>
          <w:b/>
          <w:color w:val="595959" w:themeColor="text1" w:themeTint="A6"/>
          <w:sz w:val="28"/>
          <w:szCs w:val="28"/>
        </w:rPr>
        <w:t>ADATKEZELÉSI TÁJÉKOZTATÓ</w:t>
      </w:r>
    </w:p>
    <w:p w14:paraId="107F7682" w14:textId="77777777" w:rsidR="002F083E" w:rsidRPr="00B44ACA" w:rsidRDefault="002F083E" w:rsidP="0015098A">
      <w:pPr>
        <w:spacing w:line="276" w:lineRule="auto"/>
        <w:jc w:val="center"/>
        <w:outlineLvl w:val="0"/>
        <w:rPr>
          <w:rFonts w:asciiTheme="minorHAnsi" w:hAnsiTheme="minorHAnsi"/>
          <w:b/>
          <w:color w:val="595959" w:themeColor="text1" w:themeTint="A6"/>
          <w:sz w:val="28"/>
          <w:szCs w:val="28"/>
        </w:rPr>
      </w:pPr>
      <w:r w:rsidRPr="00B44ACA">
        <w:rPr>
          <w:rFonts w:asciiTheme="minorHAnsi" w:hAnsiTheme="minorHAnsi"/>
          <w:b/>
          <w:color w:val="595959" w:themeColor="text1" w:themeTint="A6"/>
          <w:sz w:val="28"/>
          <w:szCs w:val="28"/>
        </w:rPr>
        <w:t>MUNKAVÁLLALÓK SZÁMÁRA</w:t>
      </w:r>
    </w:p>
    <w:p w14:paraId="04F20B0F" w14:textId="77777777" w:rsidR="002F083E" w:rsidRPr="0015098A" w:rsidRDefault="002F083E" w:rsidP="0015098A">
      <w:pPr>
        <w:spacing w:line="276" w:lineRule="auto"/>
        <w:rPr>
          <w:rFonts w:asciiTheme="minorHAnsi" w:hAnsiTheme="minorHAnsi"/>
        </w:rPr>
      </w:pPr>
    </w:p>
    <w:p w14:paraId="549EE9E8" w14:textId="77777777" w:rsidR="002F083E" w:rsidRPr="0015098A" w:rsidRDefault="002F083E" w:rsidP="0015098A">
      <w:pPr>
        <w:spacing w:line="276" w:lineRule="auto"/>
        <w:outlineLvl w:val="0"/>
        <w:rPr>
          <w:rFonts w:asciiTheme="minorHAnsi" w:hAnsiTheme="minorHAnsi"/>
        </w:rPr>
      </w:pPr>
      <w:r w:rsidRPr="0015098A">
        <w:rPr>
          <w:rFonts w:asciiTheme="minorHAnsi" w:hAnsiTheme="minorHAnsi"/>
        </w:rPr>
        <w:t>Tisztelt Munkavállalónk!</w:t>
      </w:r>
    </w:p>
    <w:p w14:paraId="6F80509B" w14:textId="77777777" w:rsidR="002F083E" w:rsidRPr="0015098A" w:rsidRDefault="002F083E" w:rsidP="0015098A">
      <w:pPr>
        <w:spacing w:line="276" w:lineRule="auto"/>
        <w:rPr>
          <w:rFonts w:asciiTheme="minorHAnsi" w:hAnsiTheme="minorHAnsi"/>
        </w:rPr>
      </w:pPr>
    </w:p>
    <w:p w14:paraId="28A136A8"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 természetes személyek a személyes adatok kezelése tekintetében történő védelméről és az ilyen adatok szabad áramlásáról, valamint a 95/46/EK rendelet hatályon kívül helyezéséről – általános adatvédelmi rendelet (továbbiakban GDPR), az információs önrendelkezési jogról és az információszabadságról szóló 2011. évi CXII. törvény (a továbbiakban: Infotv.), végezetül a Munka Törvénykönyvéről szóló 2012. évi I. tv. (továbbiakban: Mt.) rendelkezési alapján az alábbiak szerint tájékoztatjuk Önt a személyes adatok kezeléséről és az alábbi garanciákat alkalmazzuk a személyes adatok kezelése során.</w:t>
      </w:r>
    </w:p>
    <w:p w14:paraId="4BBA97AF" w14:textId="77777777" w:rsidR="002F083E" w:rsidRPr="0015098A" w:rsidRDefault="002F083E" w:rsidP="0015098A">
      <w:pPr>
        <w:spacing w:line="276" w:lineRule="auto"/>
        <w:jc w:val="both"/>
        <w:rPr>
          <w:rFonts w:asciiTheme="minorHAnsi" w:hAnsiTheme="minorHAnsi"/>
        </w:rPr>
      </w:pPr>
    </w:p>
    <w:p w14:paraId="2410D636" w14:textId="68DA70F0" w:rsidR="002F083E" w:rsidRPr="0015098A" w:rsidRDefault="002F083E" w:rsidP="0015098A">
      <w:pPr>
        <w:spacing w:line="276" w:lineRule="auto"/>
        <w:jc w:val="both"/>
        <w:rPr>
          <w:rFonts w:asciiTheme="minorHAnsi" w:hAnsiTheme="minorHAnsi"/>
        </w:rPr>
      </w:pPr>
      <w:r w:rsidRPr="0015098A">
        <w:rPr>
          <w:rFonts w:asciiTheme="minorHAnsi" w:hAnsiTheme="minorHAnsi"/>
        </w:rPr>
        <w:t>A kezelt személyes adatok köre: Munkvállaló általi önkéntes adatszolgáltatás és munkavégzéssel kapcsolatban keletkezett adatok útján:</w:t>
      </w:r>
      <w:r w:rsidR="00B44ACA">
        <w:rPr>
          <w:rFonts w:asciiTheme="minorHAnsi" w:hAnsiTheme="minorHAnsi"/>
        </w:rPr>
        <w:t xml:space="preserve"> </w:t>
      </w:r>
      <w:r w:rsidRPr="0015098A">
        <w:rPr>
          <w:rFonts w:asciiTheme="minorHAnsi" w:hAnsiTheme="minorHAnsi"/>
        </w:rPr>
        <w:t>név, születési név, születés hely és idő, állandó lakcím, ideiglenes lakcím, édesanyja neve, adóazonosító jel, társadalombiztosítási azonosító jel, családi állapot, gyermekek száma, végzettség, nyelvtudás, szakképzettség, szakképesítés, legmagasabb iskolai végzettségről szóló okiratot kibocsátó intézmény neve, okirat száma, munkaviszony kezdete, munkaviszony vége, beosztás, munkakör, FEOR, óraszám, folyószámlát ve</w:t>
      </w:r>
      <w:r w:rsidR="00A54198" w:rsidRPr="0015098A">
        <w:rPr>
          <w:rFonts w:asciiTheme="minorHAnsi" w:hAnsiTheme="minorHAnsi"/>
        </w:rPr>
        <w:t>zető bank neve, bankszámlaszám</w:t>
      </w:r>
      <w:r w:rsidRPr="0015098A">
        <w:rPr>
          <w:rFonts w:asciiTheme="minorHAnsi" w:hAnsiTheme="minorHAnsi"/>
        </w:rPr>
        <w:t xml:space="preserve">, eltartott gyermek: neve, adóazonosító jele, TB száma, születési ideje, helye, anyja neve, házastárs/élettárs: neve, adóazonosító jele, </w:t>
      </w:r>
      <w:r w:rsidR="00A54198" w:rsidRPr="0015098A">
        <w:rPr>
          <w:rFonts w:asciiTheme="minorHAnsi" w:hAnsiTheme="minorHAnsi"/>
        </w:rPr>
        <w:t xml:space="preserve">kamarai tagság igazolása, </w:t>
      </w:r>
      <w:r w:rsidR="00632BE1" w:rsidRPr="0015098A">
        <w:rPr>
          <w:rFonts w:asciiTheme="minorHAnsi" w:hAnsiTheme="minorHAnsi"/>
        </w:rPr>
        <w:t xml:space="preserve">nyilvántartási adatok, </w:t>
      </w:r>
      <w:r w:rsidRPr="0015098A">
        <w:rPr>
          <w:rFonts w:asciiTheme="minorHAnsi" w:hAnsiTheme="minorHAnsi"/>
        </w:rPr>
        <w:t>bérszámfejtési adatok, cafeteria.</w:t>
      </w:r>
    </w:p>
    <w:p w14:paraId="34F68845" w14:textId="77777777" w:rsidR="002F083E" w:rsidRPr="0015098A" w:rsidRDefault="002F083E" w:rsidP="0015098A">
      <w:pPr>
        <w:spacing w:line="276" w:lineRule="auto"/>
        <w:jc w:val="both"/>
        <w:rPr>
          <w:rFonts w:asciiTheme="minorHAnsi" w:hAnsiTheme="minorHAnsi"/>
        </w:rPr>
      </w:pPr>
    </w:p>
    <w:p w14:paraId="70D690CF"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Az adatkezelés célja: a munkaviszony létesítéséhez, fenntartásához, megszűntetéséhez szükséges adatkezelés, hatóságok részére történő adatszolgáltatás, munkaügyi nyilvántartás vezetése, foglalkozás egészségügy.</w:t>
      </w:r>
    </w:p>
    <w:p w14:paraId="727E5BEB" w14:textId="77777777" w:rsidR="002F083E" w:rsidRPr="0015098A" w:rsidRDefault="002F083E" w:rsidP="0015098A">
      <w:pPr>
        <w:spacing w:line="276" w:lineRule="auto"/>
        <w:jc w:val="both"/>
        <w:rPr>
          <w:rFonts w:asciiTheme="minorHAnsi" w:hAnsiTheme="minorHAnsi"/>
        </w:rPr>
      </w:pPr>
    </w:p>
    <w:p w14:paraId="5A3E030E" w14:textId="77777777" w:rsidR="002063A1" w:rsidRDefault="002F083E" w:rsidP="0015098A">
      <w:pPr>
        <w:spacing w:line="276" w:lineRule="auto"/>
        <w:jc w:val="both"/>
        <w:rPr>
          <w:rFonts w:asciiTheme="minorHAnsi" w:hAnsiTheme="minorHAnsi"/>
        </w:rPr>
      </w:pPr>
      <w:r w:rsidRPr="0015098A">
        <w:rPr>
          <w:rFonts w:asciiTheme="minorHAnsi" w:hAnsiTheme="minorHAnsi"/>
        </w:rPr>
        <w:lastRenderedPageBreak/>
        <w:t xml:space="preserve">Az adatkezelés jogalapja: A munkaviszony a Felek között megkötött munkaszerződéssel jön létre (Mt. 42.§ (1) bekezdése). Ahhoz, hogy a </w:t>
      </w:r>
    </w:p>
    <w:p w14:paraId="08DEAA59" w14:textId="77777777" w:rsidR="002063A1" w:rsidRDefault="002063A1" w:rsidP="0015098A">
      <w:pPr>
        <w:spacing w:line="276" w:lineRule="auto"/>
        <w:jc w:val="both"/>
        <w:rPr>
          <w:rFonts w:asciiTheme="minorHAnsi" w:hAnsiTheme="minorHAnsi"/>
        </w:rPr>
      </w:pPr>
    </w:p>
    <w:p w14:paraId="749936FC" w14:textId="18081372" w:rsidR="002F083E" w:rsidRPr="0015098A" w:rsidRDefault="002F083E" w:rsidP="0015098A">
      <w:pPr>
        <w:spacing w:line="276" w:lineRule="auto"/>
        <w:jc w:val="both"/>
        <w:rPr>
          <w:rFonts w:asciiTheme="minorHAnsi" w:hAnsiTheme="minorHAnsi"/>
        </w:rPr>
      </w:pPr>
      <w:r w:rsidRPr="0015098A">
        <w:rPr>
          <w:rFonts w:asciiTheme="minorHAnsi" w:hAnsiTheme="minorHAnsi"/>
        </w:rPr>
        <w:t>munkaviszony létrejöhessen, fennmaradhasson, megszűnhessen, a Munkáltatónak személyes adatokat kell kezelnie (Mt. 10.§ (1)-(4)). Bizonyos személyes adatok kezelését jogszabályok írják elő, ezen esetekben a jogalap maga a jogszabály (Pl. Hatóságok részére történő adatszolgáltatás)</w:t>
      </w:r>
    </w:p>
    <w:p w14:paraId="34DF620D" w14:textId="77777777" w:rsidR="002F083E" w:rsidRPr="0015098A" w:rsidRDefault="002F083E" w:rsidP="0015098A">
      <w:pPr>
        <w:spacing w:line="276" w:lineRule="auto"/>
        <w:jc w:val="both"/>
        <w:rPr>
          <w:rFonts w:asciiTheme="minorHAnsi" w:hAnsiTheme="minorHAnsi"/>
        </w:rPr>
      </w:pPr>
    </w:p>
    <w:p w14:paraId="78C153FA"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Adatkezelés időtartalma: A munkaviszonnyal kapcsolatos személyes adatokat korlátalan ideig, a számvitellel és adózással érintett személyes adatokat 8 évig kell megőriznünk.</w:t>
      </w:r>
    </w:p>
    <w:p w14:paraId="2BBF940F" w14:textId="77777777" w:rsidR="002F083E" w:rsidRPr="0015098A" w:rsidRDefault="002F083E" w:rsidP="0015098A">
      <w:pPr>
        <w:spacing w:line="276" w:lineRule="auto"/>
        <w:jc w:val="both"/>
        <w:rPr>
          <w:rFonts w:asciiTheme="minorHAnsi" w:hAnsiTheme="minorHAnsi"/>
        </w:rPr>
      </w:pPr>
    </w:p>
    <w:p w14:paraId="6F9FCF33"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Az Önt megillető jogok: Ön bármikor tájékoztatást kérhet személyes adatainak kezeléséről, továbbá kérheti személyes adatainak helyesbítését, pontosítását valamint, ha olyan személyes adatot kezelünk, amelyre nem lennénk jogosultak, kérheti azok törlését, korlátozását és gyakorolhatja mindazon jogát, amelyre jogszabály Önt feljogosítja.</w:t>
      </w:r>
    </w:p>
    <w:p w14:paraId="60DCC9DE" w14:textId="77777777" w:rsidR="002F083E" w:rsidRPr="0015098A" w:rsidRDefault="002F083E" w:rsidP="0015098A">
      <w:pPr>
        <w:spacing w:line="276" w:lineRule="auto"/>
        <w:jc w:val="both"/>
        <w:rPr>
          <w:rFonts w:asciiTheme="minorHAnsi" w:hAnsiTheme="minorHAnsi"/>
        </w:rPr>
      </w:pPr>
    </w:p>
    <w:p w14:paraId="11392AAF" w14:textId="75578AE7" w:rsidR="002F083E" w:rsidRPr="0015098A" w:rsidRDefault="002F083E" w:rsidP="0015098A">
      <w:pPr>
        <w:spacing w:line="276" w:lineRule="auto"/>
        <w:jc w:val="both"/>
        <w:rPr>
          <w:rFonts w:asciiTheme="minorHAnsi" w:hAnsiTheme="minorHAnsi"/>
        </w:rPr>
      </w:pPr>
      <w:r w:rsidRPr="0015098A">
        <w:rPr>
          <w:rFonts w:asciiTheme="minorHAnsi" w:hAnsiTheme="minorHAnsi"/>
        </w:rPr>
        <w:t xml:space="preserve">A személyes adatokat Megismerők köre: az adatok kezelésére, feldolgozására </w:t>
      </w:r>
      <w:r w:rsidR="00DC060E">
        <w:rPr>
          <w:rFonts w:asciiTheme="minorHAnsi" w:hAnsiTheme="minorHAnsi"/>
        </w:rPr>
        <w:t>a GROUP DENTAL-SPIRIT Kft.</w:t>
      </w:r>
      <w:r w:rsidRPr="0015098A">
        <w:rPr>
          <w:rFonts w:asciiTheme="minorHAnsi" w:hAnsiTheme="minorHAnsi"/>
        </w:rPr>
        <w:t xml:space="preserve"> emberi erőforrással foglalkozó munkatársai (HR munkatárs, bérszámfejtési munkatárs</w:t>
      </w:r>
      <w:r w:rsidR="00DC060E">
        <w:rPr>
          <w:rFonts w:asciiTheme="minorHAnsi" w:hAnsiTheme="minorHAnsi"/>
        </w:rPr>
        <w:t>, Könyvelő</w:t>
      </w:r>
      <w:r w:rsidRPr="0015098A">
        <w:rPr>
          <w:rFonts w:asciiTheme="minorHAnsi" w:hAnsiTheme="minorHAnsi"/>
        </w:rPr>
        <w:t>), valamint közvetlen felettese, és munkáltatói jogkört gyakorló vezetője jogosultak.</w:t>
      </w:r>
    </w:p>
    <w:p w14:paraId="592737AA" w14:textId="77777777" w:rsidR="002F083E" w:rsidRPr="0015098A" w:rsidRDefault="002F083E" w:rsidP="0015098A">
      <w:pPr>
        <w:spacing w:line="276" w:lineRule="auto"/>
        <w:jc w:val="both"/>
        <w:rPr>
          <w:rFonts w:asciiTheme="minorHAnsi" w:hAnsiTheme="minorHAnsi"/>
        </w:rPr>
      </w:pPr>
    </w:p>
    <w:p w14:paraId="0FB2562D" w14:textId="77777777" w:rsidR="002F083E" w:rsidRPr="0015098A" w:rsidRDefault="002F083E" w:rsidP="0015098A">
      <w:pPr>
        <w:spacing w:line="276" w:lineRule="auto"/>
        <w:rPr>
          <w:rFonts w:asciiTheme="minorHAnsi" w:hAnsiTheme="minorHAnsi"/>
        </w:rPr>
      </w:pPr>
      <w:r w:rsidRPr="0015098A">
        <w:rPr>
          <w:rFonts w:asciiTheme="minorHAnsi" w:hAnsiTheme="minorHAnsi"/>
        </w:rPr>
        <w:t>Adatok továbbítása:</w:t>
      </w:r>
    </w:p>
    <w:p w14:paraId="47A0B2BF" w14:textId="77777777" w:rsidR="002F083E" w:rsidRPr="0015098A" w:rsidRDefault="002F083E" w:rsidP="0015098A">
      <w:pPr>
        <w:spacing w:line="276" w:lineRule="auto"/>
        <w:rPr>
          <w:rFonts w:asciiTheme="minorHAnsi" w:hAnsiTheme="minorHAnsi"/>
        </w:rPr>
      </w:pPr>
      <w:r w:rsidRPr="0015098A">
        <w:rPr>
          <w:rFonts w:asciiTheme="minorHAnsi" w:hAnsiTheme="minorHAnsi"/>
        </w:rPr>
        <w:t>Alulírott munkavállaló kifejezetten hozzájárulok, hogy*:</w:t>
      </w:r>
    </w:p>
    <w:tbl>
      <w:tblPr>
        <w:tblStyle w:val="Rcsostblzat"/>
        <w:tblW w:w="0" w:type="auto"/>
        <w:tblLook w:val="04A0" w:firstRow="1" w:lastRow="0" w:firstColumn="1" w:lastColumn="0" w:noHBand="0" w:noVBand="1"/>
      </w:tblPr>
      <w:tblGrid>
        <w:gridCol w:w="3010"/>
        <w:gridCol w:w="5506"/>
      </w:tblGrid>
      <w:tr w:rsidR="002F083E" w:rsidRPr="0015098A" w14:paraId="7446EE95" w14:textId="77777777" w:rsidTr="00FB4C56">
        <w:tc>
          <w:tcPr>
            <w:tcW w:w="3114" w:type="dxa"/>
          </w:tcPr>
          <w:p w14:paraId="7AF61E47" w14:textId="77777777" w:rsidR="002F083E" w:rsidRPr="0015098A" w:rsidRDefault="002F083E" w:rsidP="0015098A">
            <w:pPr>
              <w:spacing w:line="276" w:lineRule="auto"/>
              <w:rPr>
                <w:rFonts w:asciiTheme="minorHAnsi" w:hAnsiTheme="minorHAnsi"/>
                <w:sz w:val="24"/>
                <w:szCs w:val="24"/>
              </w:rPr>
            </w:pPr>
            <w:r w:rsidRPr="0015098A">
              <w:rPr>
                <w:rFonts w:asciiTheme="minorHAnsi" w:hAnsiTheme="minorHAnsi"/>
                <w:sz w:val="24"/>
                <w:szCs w:val="24"/>
              </w:rPr>
              <w:t>Adatfeldolgozó(k):</w:t>
            </w:r>
          </w:p>
          <w:p w14:paraId="4EF48247" w14:textId="77777777" w:rsidR="002F083E" w:rsidRPr="0015098A" w:rsidRDefault="002F083E" w:rsidP="0015098A">
            <w:pPr>
              <w:spacing w:line="276" w:lineRule="auto"/>
              <w:rPr>
                <w:rFonts w:asciiTheme="minorHAnsi" w:hAnsiTheme="minorHAnsi"/>
                <w:sz w:val="24"/>
                <w:szCs w:val="24"/>
              </w:rPr>
            </w:pPr>
          </w:p>
        </w:tc>
        <w:tc>
          <w:tcPr>
            <w:tcW w:w="5948" w:type="dxa"/>
          </w:tcPr>
          <w:p w14:paraId="1536BAA2" w14:textId="77777777" w:rsidR="002F083E" w:rsidRPr="0015098A" w:rsidRDefault="002F083E" w:rsidP="0015098A">
            <w:pPr>
              <w:spacing w:line="276" w:lineRule="auto"/>
              <w:rPr>
                <w:rFonts w:asciiTheme="minorHAnsi" w:hAnsiTheme="minorHAnsi"/>
                <w:sz w:val="24"/>
                <w:szCs w:val="24"/>
                <w:highlight w:val="yellow"/>
              </w:rPr>
            </w:pPr>
          </w:p>
          <w:p w14:paraId="7A5F0DF5" w14:textId="2CF9805C" w:rsidR="001A01B7" w:rsidRDefault="00946369" w:rsidP="0015098A">
            <w:pPr>
              <w:spacing w:line="276" w:lineRule="auto"/>
              <w:rPr>
                <w:rFonts w:asciiTheme="minorHAnsi" w:hAnsiTheme="minorHAnsi"/>
                <w:sz w:val="24"/>
                <w:szCs w:val="24"/>
              </w:rPr>
            </w:pPr>
            <w:r w:rsidRPr="00946369">
              <w:rPr>
                <w:rFonts w:asciiTheme="minorHAnsi" w:hAnsiTheme="minorHAnsi"/>
                <w:sz w:val="24"/>
                <w:szCs w:val="24"/>
              </w:rPr>
              <w:t>Könyvelőiroda</w:t>
            </w:r>
            <w:r>
              <w:rPr>
                <w:rFonts w:asciiTheme="minorHAnsi" w:hAnsiTheme="minorHAnsi"/>
                <w:sz w:val="24"/>
                <w:szCs w:val="24"/>
              </w:rPr>
              <w:t>:</w:t>
            </w:r>
          </w:p>
          <w:p w14:paraId="1AFA5BAC" w14:textId="1A8B2CE2" w:rsidR="00E97AD9" w:rsidRPr="00946369" w:rsidRDefault="00E97AD9" w:rsidP="0015098A">
            <w:pPr>
              <w:spacing w:line="276" w:lineRule="auto"/>
              <w:rPr>
                <w:rFonts w:asciiTheme="minorHAnsi" w:hAnsiTheme="minorHAnsi"/>
                <w:sz w:val="24"/>
                <w:szCs w:val="24"/>
              </w:rPr>
            </w:pPr>
            <w:r>
              <w:rPr>
                <w:rFonts w:asciiTheme="minorHAnsi" w:hAnsiTheme="minorHAnsi"/>
                <w:b/>
                <w:i/>
              </w:rPr>
              <w:t>„</w:t>
            </w:r>
            <w:r>
              <w:rPr>
                <w:rFonts w:asciiTheme="minorHAnsi" w:hAnsiTheme="minorHAnsi"/>
                <w:i/>
              </w:rPr>
              <w:t>Forsza“ Számviteli Szolgáltató Betéti Társaság (székhely: 1162 Budapest, Pejkó u. 7.;Asz: 28213844-1-42; Cjsz: 01-06-112520)</w:t>
            </w:r>
          </w:p>
          <w:p w14:paraId="2BA77288" w14:textId="77777777" w:rsidR="001A01B7" w:rsidRPr="0015098A" w:rsidRDefault="001A01B7" w:rsidP="0015098A">
            <w:pPr>
              <w:spacing w:line="276" w:lineRule="auto"/>
              <w:rPr>
                <w:rFonts w:asciiTheme="minorHAnsi" w:hAnsiTheme="minorHAnsi"/>
                <w:sz w:val="24"/>
                <w:szCs w:val="24"/>
                <w:highlight w:val="yellow"/>
              </w:rPr>
            </w:pPr>
          </w:p>
          <w:p w14:paraId="51E18F11" w14:textId="77777777" w:rsidR="001A01B7" w:rsidRPr="0015098A" w:rsidRDefault="001A01B7" w:rsidP="0015098A">
            <w:pPr>
              <w:spacing w:line="276" w:lineRule="auto"/>
              <w:rPr>
                <w:rFonts w:asciiTheme="minorHAnsi" w:hAnsiTheme="minorHAnsi"/>
                <w:sz w:val="24"/>
                <w:szCs w:val="24"/>
                <w:highlight w:val="yellow"/>
              </w:rPr>
            </w:pPr>
          </w:p>
          <w:p w14:paraId="7627E9F2" w14:textId="77777777" w:rsidR="002F083E" w:rsidRPr="0015098A" w:rsidRDefault="002F083E" w:rsidP="0015098A">
            <w:pPr>
              <w:spacing w:line="276" w:lineRule="auto"/>
              <w:rPr>
                <w:rFonts w:asciiTheme="minorHAnsi" w:hAnsiTheme="minorHAnsi"/>
                <w:sz w:val="24"/>
                <w:szCs w:val="24"/>
              </w:rPr>
            </w:pPr>
          </w:p>
        </w:tc>
      </w:tr>
      <w:tr w:rsidR="002F083E" w:rsidRPr="0015098A" w14:paraId="24D9828C" w14:textId="77777777" w:rsidTr="00FB4C56">
        <w:tc>
          <w:tcPr>
            <w:tcW w:w="3114" w:type="dxa"/>
          </w:tcPr>
          <w:p w14:paraId="603BCC21" w14:textId="77777777" w:rsidR="002F083E" w:rsidRPr="0015098A" w:rsidRDefault="002F083E" w:rsidP="0015098A">
            <w:pPr>
              <w:spacing w:line="276" w:lineRule="auto"/>
              <w:rPr>
                <w:rFonts w:asciiTheme="minorHAnsi" w:hAnsiTheme="minorHAnsi"/>
                <w:sz w:val="24"/>
                <w:szCs w:val="24"/>
              </w:rPr>
            </w:pPr>
            <w:r w:rsidRPr="0015098A">
              <w:rPr>
                <w:rFonts w:asciiTheme="minorHAnsi" w:hAnsiTheme="minorHAnsi"/>
                <w:sz w:val="24"/>
                <w:szCs w:val="24"/>
              </w:rPr>
              <w:t>Címzettek:</w:t>
            </w:r>
          </w:p>
          <w:p w14:paraId="7112ED85" w14:textId="77777777" w:rsidR="002F083E" w:rsidRPr="0015098A" w:rsidRDefault="002F083E" w:rsidP="0015098A">
            <w:pPr>
              <w:spacing w:line="276" w:lineRule="auto"/>
              <w:rPr>
                <w:rFonts w:asciiTheme="minorHAnsi" w:hAnsiTheme="minorHAnsi"/>
                <w:sz w:val="24"/>
                <w:szCs w:val="24"/>
              </w:rPr>
            </w:pPr>
          </w:p>
        </w:tc>
        <w:tc>
          <w:tcPr>
            <w:tcW w:w="5948" w:type="dxa"/>
          </w:tcPr>
          <w:p w14:paraId="4F12F1F7" w14:textId="4EA3B580" w:rsidR="002F083E" w:rsidRPr="0015098A" w:rsidRDefault="002F083E" w:rsidP="00F1225F">
            <w:pPr>
              <w:spacing w:line="276" w:lineRule="auto"/>
              <w:rPr>
                <w:rFonts w:asciiTheme="minorHAnsi" w:hAnsiTheme="minorHAnsi"/>
                <w:sz w:val="24"/>
                <w:szCs w:val="24"/>
              </w:rPr>
            </w:pPr>
            <w:r w:rsidRPr="0015098A">
              <w:rPr>
                <w:rFonts w:asciiTheme="minorHAnsi" w:hAnsiTheme="minorHAnsi"/>
                <w:sz w:val="24"/>
                <w:szCs w:val="24"/>
              </w:rPr>
              <w:lastRenderedPageBreak/>
              <w:t xml:space="preserve">Béren kívüli juttatások, Cafeteria és egyéb </w:t>
            </w:r>
            <w:r w:rsidRPr="0015098A">
              <w:rPr>
                <w:rFonts w:asciiTheme="minorHAnsi" w:hAnsiTheme="minorHAnsi"/>
                <w:sz w:val="24"/>
                <w:szCs w:val="24"/>
              </w:rPr>
              <w:lastRenderedPageBreak/>
              <w:t>kedvezmények biztosításához adatok továbbítására kerülhet sor a szolgáltató partner számára. Pl: Széchenyi Pihenőkártya, stb.</w:t>
            </w:r>
          </w:p>
        </w:tc>
      </w:tr>
    </w:tbl>
    <w:p w14:paraId="47720B54" w14:textId="77777777" w:rsidR="002F083E" w:rsidRPr="0015098A" w:rsidRDefault="002F083E" w:rsidP="0015098A">
      <w:pPr>
        <w:spacing w:line="276" w:lineRule="auto"/>
        <w:rPr>
          <w:rFonts w:asciiTheme="minorHAnsi" w:hAnsiTheme="minorHAnsi"/>
        </w:rPr>
      </w:pPr>
    </w:p>
    <w:p w14:paraId="553A59D7" w14:textId="77777777" w:rsidR="001A01B7" w:rsidRPr="0015098A" w:rsidRDefault="001A01B7" w:rsidP="0015098A">
      <w:pPr>
        <w:spacing w:line="276" w:lineRule="auto"/>
        <w:jc w:val="both"/>
        <w:rPr>
          <w:rFonts w:asciiTheme="minorHAnsi" w:hAnsiTheme="minorHAnsi"/>
        </w:rPr>
      </w:pPr>
    </w:p>
    <w:p w14:paraId="7D296084" w14:textId="6A418220" w:rsidR="002F083E" w:rsidRPr="0015098A" w:rsidRDefault="002063A1" w:rsidP="0015098A">
      <w:pPr>
        <w:spacing w:line="276" w:lineRule="auto"/>
        <w:jc w:val="both"/>
        <w:rPr>
          <w:rFonts w:asciiTheme="minorHAnsi" w:hAnsiTheme="minorHAnsi"/>
        </w:rPr>
      </w:pPr>
      <w:r>
        <w:rPr>
          <w:rFonts w:asciiTheme="minorHAnsi" w:hAnsiTheme="minorHAnsi"/>
        </w:rPr>
        <w:t>Integrit</w:t>
      </w:r>
      <w:r w:rsidR="002F083E" w:rsidRPr="0015098A">
        <w:rPr>
          <w:rFonts w:asciiTheme="minorHAnsi" w:hAnsiTheme="minorHAnsi"/>
        </w:rPr>
        <w:t xml:space="preserve">ás és Bizalmi jelleg: Tájékoztatjuk, hogy személyes adatait bizalmasan kezeljük, harmadik személynek az Ön tudta és beleegyezése nélkül, továbbá jogszabályi felhatalmazás hiányában azokat nem adjuk ki. </w:t>
      </w:r>
      <w:r w:rsidR="00DC060E">
        <w:rPr>
          <w:rFonts w:asciiTheme="minorHAnsi" w:hAnsiTheme="minorHAnsi"/>
        </w:rPr>
        <w:t xml:space="preserve">Társaságunk </w:t>
      </w:r>
      <w:r w:rsidR="002F083E" w:rsidRPr="0015098A">
        <w:rPr>
          <w:rFonts w:asciiTheme="minorHAnsi" w:hAnsiTheme="minorHAnsi"/>
        </w:rPr>
        <w:t>az adatbiztonsági követelmények betartása érdekében – megfelelő szervezési és technikai intézkedésekkel – biztosítja a tisztességes és átlátható adatkezelést, gondoskodik az Ön személyes adatainak védelméről és biztonságáról, különösen a jogosulatlan hozzáférés és kezelés, megváltoztatás, továbbítás, nyilvánosságra hozatal, törlés vagy megsemmisítés, valamint a véletlen megsemmisülés (elvesztés) és sérülés (károsodás) ellen.</w:t>
      </w:r>
    </w:p>
    <w:p w14:paraId="3768A156" w14:textId="77777777" w:rsidR="002F083E" w:rsidRPr="0015098A" w:rsidRDefault="002F083E" w:rsidP="0015098A">
      <w:pPr>
        <w:spacing w:line="276" w:lineRule="auto"/>
        <w:jc w:val="both"/>
        <w:rPr>
          <w:rFonts w:asciiTheme="minorHAnsi" w:hAnsiTheme="minorHAnsi"/>
        </w:rPr>
      </w:pPr>
    </w:p>
    <w:p w14:paraId="440243F9" w14:textId="5C2BB353" w:rsidR="002F083E" w:rsidRDefault="002F083E" w:rsidP="0015098A">
      <w:pPr>
        <w:spacing w:line="276" w:lineRule="auto"/>
        <w:jc w:val="both"/>
        <w:rPr>
          <w:rFonts w:asciiTheme="minorHAnsi" w:hAnsiTheme="minorHAnsi"/>
        </w:rPr>
      </w:pPr>
      <w:r w:rsidRPr="0015098A">
        <w:rPr>
          <w:rFonts w:asciiTheme="minorHAnsi" w:hAnsiTheme="minorHAnsi"/>
        </w:rPr>
        <w:t xml:space="preserve">Panasztétel és jogorvoslathoz való jog: Az adatkezeléssel kapcsolatosan Ön jogorvoslattal is élhet, aminek keretében panaszt tehet </w:t>
      </w:r>
      <w:r w:rsidR="00DC060E">
        <w:rPr>
          <w:rFonts w:asciiTheme="minorHAnsi" w:hAnsiTheme="minorHAnsi"/>
        </w:rPr>
        <w:t>Társaságunknál</w:t>
      </w:r>
      <w:r w:rsidRPr="0015098A">
        <w:rPr>
          <w:rFonts w:asciiTheme="minorHAnsi" w:hAnsiTheme="minorHAnsi"/>
        </w:rPr>
        <w:t>, vagy a Felügyeleti Hatóságnál az alábbi elérhetőségeken továbbá, ha megítélése szerint személyes adatainak kezelése megsérti az adatvédelemre vonatkozó jogi szabályozást, bírósághoz is fordulhat.</w:t>
      </w:r>
    </w:p>
    <w:p w14:paraId="138B6A2C" w14:textId="77777777" w:rsidR="00DC060E" w:rsidRPr="0015098A" w:rsidRDefault="00DC060E" w:rsidP="0015098A">
      <w:pPr>
        <w:spacing w:line="276" w:lineRule="auto"/>
        <w:jc w:val="both"/>
        <w:rPr>
          <w:rFonts w:asciiTheme="minorHAnsi" w:hAnsiTheme="minorHAnsi"/>
        </w:rPr>
      </w:pPr>
    </w:p>
    <w:tbl>
      <w:tblPr>
        <w:tblStyle w:val="Rcsostblzat"/>
        <w:tblW w:w="0" w:type="auto"/>
        <w:tblLook w:val="04A0" w:firstRow="1" w:lastRow="0" w:firstColumn="1" w:lastColumn="0" w:noHBand="0" w:noVBand="1"/>
      </w:tblPr>
      <w:tblGrid>
        <w:gridCol w:w="8516"/>
      </w:tblGrid>
      <w:tr w:rsidR="002F083E" w:rsidRPr="0015098A" w14:paraId="27E6FFDF" w14:textId="77777777" w:rsidTr="00FB4C56">
        <w:trPr>
          <w:trHeight w:val="1773"/>
        </w:trPr>
        <w:tc>
          <w:tcPr>
            <w:tcW w:w="9136" w:type="dxa"/>
          </w:tcPr>
          <w:p w14:paraId="25F6783B"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Felügyeleti Hatóság:</w:t>
            </w:r>
          </w:p>
          <w:p w14:paraId="7B6F41ED"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Nemzeti Adatvédelmi és Információszabadság Hatósága</w:t>
            </w:r>
          </w:p>
          <w:p w14:paraId="764120C6"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H-1125 Budapest, Szilágyi Erzsébet fasor 22/C.</w:t>
            </w:r>
          </w:p>
          <w:p w14:paraId="3B93398D"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Tel: +36 1 391 1400</w:t>
            </w:r>
          </w:p>
          <w:p w14:paraId="1A13A62C"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Fax: +36 1 391 1410</w:t>
            </w:r>
          </w:p>
          <w:p w14:paraId="7EDAB88D" w14:textId="77777777" w:rsidR="002F083E" w:rsidRPr="0015098A" w:rsidRDefault="002F083E" w:rsidP="0015098A">
            <w:pPr>
              <w:spacing w:line="276" w:lineRule="auto"/>
              <w:jc w:val="center"/>
              <w:rPr>
                <w:rFonts w:asciiTheme="minorHAnsi" w:hAnsiTheme="minorHAnsi"/>
                <w:sz w:val="24"/>
                <w:szCs w:val="24"/>
              </w:rPr>
            </w:pPr>
            <w:r w:rsidRPr="0015098A">
              <w:rPr>
                <w:rFonts w:asciiTheme="minorHAnsi" w:hAnsiTheme="minorHAnsi"/>
                <w:sz w:val="24"/>
                <w:szCs w:val="24"/>
              </w:rPr>
              <w:t>Email: ugyfelszolgalat@naih.hu</w:t>
            </w:r>
          </w:p>
        </w:tc>
      </w:tr>
    </w:tbl>
    <w:p w14:paraId="63F2D138" w14:textId="77777777" w:rsidR="002F083E" w:rsidRPr="0015098A" w:rsidRDefault="002F083E" w:rsidP="0015098A">
      <w:pPr>
        <w:spacing w:line="276" w:lineRule="auto"/>
        <w:rPr>
          <w:rFonts w:asciiTheme="minorHAnsi" w:hAnsiTheme="minorHAnsi"/>
        </w:rPr>
      </w:pPr>
    </w:p>
    <w:p w14:paraId="75514EEC" w14:textId="4D6E84F3" w:rsidR="002F083E" w:rsidRPr="0015098A" w:rsidRDefault="002F083E" w:rsidP="0015098A">
      <w:pPr>
        <w:spacing w:line="276" w:lineRule="auto"/>
        <w:jc w:val="both"/>
        <w:rPr>
          <w:rFonts w:asciiTheme="minorHAnsi" w:hAnsiTheme="minorHAnsi"/>
        </w:rPr>
      </w:pPr>
      <w:r w:rsidRPr="0015098A">
        <w:rPr>
          <w:rFonts w:asciiTheme="minorHAnsi" w:hAnsiTheme="minorHAnsi"/>
        </w:rPr>
        <w:t>A Fenti általános jellegű tájékoztatáson túl az alábbi jogokra, kötelezettségekre, garanciákra kívánjuk felhív</w:t>
      </w:r>
      <w:r w:rsidR="00DC060E">
        <w:rPr>
          <w:rFonts w:asciiTheme="minorHAnsi" w:hAnsiTheme="minorHAnsi"/>
        </w:rPr>
        <w:t xml:space="preserve">ni szíves figyelmét, amely mind </w:t>
      </w:r>
      <w:r w:rsidR="00540E6C" w:rsidRPr="0015098A">
        <w:rPr>
          <w:rFonts w:asciiTheme="minorHAnsi" w:hAnsiTheme="minorHAnsi"/>
        </w:rPr>
        <w:t xml:space="preserve"> </w:t>
      </w:r>
      <w:r w:rsidR="00DC060E">
        <w:rPr>
          <w:rFonts w:asciiTheme="minorHAnsi" w:hAnsiTheme="minorHAnsi"/>
        </w:rPr>
        <w:t>Társaságunkra</w:t>
      </w:r>
      <w:r w:rsidRPr="0015098A">
        <w:rPr>
          <w:rFonts w:asciiTheme="minorHAnsi" w:hAnsiTheme="minorHAnsi"/>
        </w:rPr>
        <w:t xml:space="preserve"> – mint munkáltatóra – mind Önre – mint munkavállalóra – irányadóak:</w:t>
      </w:r>
    </w:p>
    <w:p w14:paraId="4B4D9E0F" w14:textId="77777777" w:rsidR="002F083E" w:rsidRPr="0015098A" w:rsidRDefault="002F083E" w:rsidP="003E492E">
      <w:pPr>
        <w:pStyle w:val="Listaszerbekezds"/>
        <w:numPr>
          <w:ilvl w:val="0"/>
          <w:numId w:val="7"/>
        </w:numPr>
        <w:spacing w:line="276" w:lineRule="auto"/>
        <w:jc w:val="both"/>
        <w:rPr>
          <w:rFonts w:asciiTheme="minorHAnsi" w:hAnsiTheme="minorHAnsi"/>
          <w:sz w:val="24"/>
          <w:szCs w:val="24"/>
        </w:rPr>
      </w:pPr>
      <w:r w:rsidRPr="0015098A">
        <w:rPr>
          <w:rFonts w:asciiTheme="minorHAnsi" w:hAnsiTheme="minorHAnsi"/>
          <w:sz w:val="24"/>
          <w:szCs w:val="24"/>
        </w:rPr>
        <w:t>Ellenőrzési jogunkat csak a munkavégzéssel összefüggésben gyakoroljuk, munkavállalóink magánélete nem ellenőrizhető</w:t>
      </w:r>
    </w:p>
    <w:p w14:paraId="7BB575B2" w14:textId="77777777" w:rsidR="002F083E" w:rsidRPr="0015098A" w:rsidRDefault="002F083E" w:rsidP="003E492E">
      <w:pPr>
        <w:pStyle w:val="Listaszerbekezds"/>
        <w:numPr>
          <w:ilvl w:val="0"/>
          <w:numId w:val="7"/>
        </w:numPr>
        <w:spacing w:line="276" w:lineRule="auto"/>
        <w:jc w:val="both"/>
        <w:rPr>
          <w:rFonts w:asciiTheme="minorHAnsi" w:hAnsiTheme="minorHAnsi"/>
          <w:sz w:val="24"/>
          <w:szCs w:val="24"/>
        </w:rPr>
      </w:pPr>
      <w:r w:rsidRPr="0015098A">
        <w:rPr>
          <w:rFonts w:asciiTheme="minorHAnsi" w:hAnsiTheme="minorHAnsi"/>
          <w:sz w:val="24"/>
          <w:szCs w:val="24"/>
        </w:rPr>
        <w:lastRenderedPageBreak/>
        <w:t>Munkavállalóinkat a munkahelyen is megilleti a magánélethez való jog (pl. ebédidő, öltözők, pihenőhelyiség, mosdók stb.)</w:t>
      </w:r>
    </w:p>
    <w:p w14:paraId="7B711C1B" w14:textId="77777777" w:rsidR="002F083E" w:rsidRDefault="002F083E" w:rsidP="003E492E">
      <w:pPr>
        <w:pStyle w:val="Listaszerbekezds"/>
        <w:numPr>
          <w:ilvl w:val="0"/>
          <w:numId w:val="7"/>
        </w:numPr>
        <w:spacing w:line="276" w:lineRule="auto"/>
        <w:jc w:val="both"/>
        <w:rPr>
          <w:rFonts w:asciiTheme="minorHAnsi" w:hAnsiTheme="minorHAnsi"/>
          <w:sz w:val="24"/>
          <w:szCs w:val="24"/>
        </w:rPr>
      </w:pPr>
      <w:r w:rsidRPr="0015098A">
        <w:rPr>
          <w:rFonts w:asciiTheme="minorHAnsi" w:hAnsiTheme="minorHAnsi"/>
          <w:sz w:val="24"/>
          <w:szCs w:val="24"/>
        </w:rPr>
        <w:t>Ellenőrzés csak a munkavállalóink emberi méltóságának tiszteletben tartásával történhet, az nem irányulhat megfélemlítésre, megalázásra, zaklatásra, zavarásra.</w:t>
      </w:r>
    </w:p>
    <w:p w14:paraId="23EF2A68" w14:textId="77777777" w:rsidR="00DC060E" w:rsidRPr="00DC060E" w:rsidRDefault="00DC060E" w:rsidP="00DC060E">
      <w:pPr>
        <w:spacing w:line="276" w:lineRule="auto"/>
        <w:jc w:val="both"/>
        <w:rPr>
          <w:rFonts w:asciiTheme="minorHAnsi" w:hAnsiTheme="minorHAnsi"/>
        </w:rPr>
      </w:pPr>
    </w:p>
    <w:p w14:paraId="3D502E1F" w14:textId="18DC1A4B" w:rsidR="002F083E" w:rsidRPr="0015098A" w:rsidRDefault="002F083E" w:rsidP="003E492E">
      <w:pPr>
        <w:pStyle w:val="Listaszerbekezds"/>
        <w:numPr>
          <w:ilvl w:val="0"/>
          <w:numId w:val="7"/>
        </w:numPr>
        <w:spacing w:line="276" w:lineRule="auto"/>
        <w:jc w:val="both"/>
        <w:rPr>
          <w:rFonts w:asciiTheme="minorHAnsi" w:hAnsiTheme="minorHAnsi"/>
          <w:sz w:val="24"/>
          <w:szCs w:val="24"/>
        </w:rPr>
      </w:pPr>
      <w:r w:rsidRPr="0015098A">
        <w:rPr>
          <w:rFonts w:asciiTheme="minorHAnsi" w:hAnsiTheme="minorHAnsi"/>
          <w:sz w:val="24"/>
          <w:szCs w:val="24"/>
        </w:rPr>
        <w:t>Amennyiben az adatkezelésre nem a munkaviszonnyal, vagy a munkavégzéssel összefüggésben kerül sor, úgy a munkavállalóinktól előzetes hozzájárulást kérünk</w:t>
      </w:r>
      <w:r w:rsidR="00DC060E">
        <w:rPr>
          <w:rFonts w:asciiTheme="minorHAnsi" w:hAnsiTheme="minorHAnsi"/>
          <w:sz w:val="24"/>
          <w:szCs w:val="24"/>
        </w:rPr>
        <w:t xml:space="preserve"> a személyes adatok kezeléséhez.</w:t>
      </w:r>
    </w:p>
    <w:p w14:paraId="48062DE8" w14:textId="77777777" w:rsidR="002F083E" w:rsidRPr="0015098A" w:rsidRDefault="002F083E" w:rsidP="003E492E">
      <w:pPr>
        <w:pStyle w:val="Listaszerbekezds"/>
        <w:numPr>
          <w:ilvl w:val="0"/>
          <w:numId w:val="7"/>
        </w:numPr>
        <w:spacing w:line="276" w:lineRule="auto"/>
        <w:jc w:val="both"/>
        <w:rPr>
          <w:rFonts w:asciiTheme="minorHAnsi" w:hAnsiTheme="minorHAnsi"/>
          <w:sz w:val="24"/>
          <w:szCs w:val="24"/>
        </w:rPr>
      </w:pPr>
      <w:r w:rsidRPr="0015098A">
        <w:rPr>
          <w:rFonts w:asciiTheme="minorHAnsi" w:hAnsiTheme="minorHAnsi"/>
          <w:sz w:val="24"/>
          <w:szCs w:val="24"/>
        </w:rPr>
        <w:t>Munkavállalóinkat tájékoztatjuk arról, hogy bizonyos személyes adatokat kötelezően – jogszabályi rendelkezéseknek eleget téve – kezelünk, így különösen az adókötelezettségre, társadalombiztosításra vonatkozó jogszabályok szerinti adatkezelés</w:t>
      </w:r>
    </w:p>
    <w:p w14:paraId="301C0489"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 kötelező, jogszabályokon alapuló adatkezelésen túlmenően jogunkban áll személyes adatot kezelni jogos érdekünk érvényesítése érdekében, melyek az alábbiak:</w:t>
      </w:r>
    </w:p>
    <w:p w14:paraId="3DE6BAC9" w14:textId="77777777" w:rsidR="002F083E" w:rsidRPr="0015098A" w:rsidRDefault="002F083E" w:rsidP="0015098A">
      <w:pPr>
        <w:spacing w:line="276" w:lineRule="auto"/>
        <w:jc w:val="both"/>
        <w:rPr>
          <w:rFonts w:asciiTheme="minorHAnsi" w:hAnsiTheme="minorHAnsi"/>
        </w:rPr>
      </w:pPr>
    </w:p>
    <w:p w14:paraId="70030F77"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A munkavégzés céljából munkavállalóink számára rendelkezésre bocsátott laptop és más számítástechnikai eszköz ellenőrzése:</w:t>
      </w:r>
    </w:p>
    <w:p w14:paraId="40753746" w14:textId="77777777" w:rsidR="002F083E" w:rsidRPr="0015098A" w:rsidRDefault="002F083E" w:rsidP="0015098A">
      <w:pPr>
        <w:pStyle w:val="Listaszerbekezds"/>
        <w:numPr>
          <w:ilvl w:val="0"/>
          <w:numId w:val="4"/>
        </w:numPr>
        <w:spacing w:line="276" w:lineRule="auto"/>
        <w:jc w:val="both"/>
        <w:rPr>
          <w:rFonts w:asciiTheme="minorHAnsi" w:hAnsiTheme="minorHAnsi"/>
          <w:sz w:val="24"/>
          <w:szCs w:val="24"/>
        </w:rPr>
      </w:pPr>
      <w:r w:rsidRPr="0015098A">
        <w:rPr>
          <w:rFonts w:asciiTheme="minorHAnsi" w:hAnsiTheme="minorHAnsi"/>
          <w:sz w:val="24"/>
          <w:szCs w:val="24"/>
        </w:rPr>
        <w:t>Céges számítástechnikai eszköz alapvetően munkavégzésre áll rendelkezésre. Magáncélú használata munkaidőn kívül, ésszerű és rendeltetésszerű használat mellett, saját felelősségre megengedett, amennyiben az nem veszélyezteti a munkavégzés hatékonyságát és eredményét.</w:t>
      </w:r>
    </w:p>
    <w:p w14:paraId="58A9E300"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Munkáltató márka építése és fenntartása:</w:t>
      </w:r>
    </w:p>
    <w:p w14:paraId="08765A95" w14:textId="5E47F2B8" w:rsidR="002F083E" w:rsidRPr="0015098A" w:rsidRDefault="008A7725" w:rsidP="0015098A">
      <w:pPr>
        <w:pStyle w:val="Listaszerbekezds"/>
        <w:numPr>
          <w:ilvl w:val="0"/>
          <w:numId w:val="6"/>
        </w:numPr>
        <w:spacing w:line="276" w:lineRule="auto"/>
        <w:jc w:val="both"/>
        <w:rPr>
          <w:rFonts w:asciiTheme="minorHAnsi" w:hAnsiTheme="minorHAnsi"/>
          <w:sz w:val="24"/>
          <w:szCs w:val="24"/>
        </w:rPr>
      </w:pPr>
      <w:r>
        <w:rPr>
          <w:rFonts w:asciiTheme="minorHAnsi" w:hAnsiTheme="minorHAnsi"/>
          <w:sz w:val="24"/>
          <w:szCs w:val="24"/>
        </w:rPr>
        <w:t>R</w:t>
      </w:r>
      <w:r w:rsidR="002F083E" w:rsidRPr="0015098A">
        <w:rPr>
          <w:rFonts w:asciiTheme="minorHAnsi" w:hAnsiTheme="minorHAnsi"/>
          <w:sz w:val="24"/>
          <w:szCs w:val="24"/>
        </w:rPr>
        <w:t xml:space="preserve">endezvényeken, eseményeken kép- és videófelvételek készülhetnek </w:t>
      </w:r>
      <w:r w:rsidR="001F7FAC">
        <w:rPr>
          <w:rFonts w:asciiTheme="minorHAnsi" w:hAnsiTheme="minorHAnsi"/>
          <w:sz w:val="24"/>
          <w:szCs w:val="24"/>
        </w:rPr>
        <w:t xml:space="preserve">, melyeket </w:t>
      </w:r>
      <w:r w:rsidR="002F083E" w:rsidRPr="0015098A">
        <w:rPr>
          <w:rFonts w:asciiTheme="minorHAnsi" w:hAnsiTheme="minorHAnsi"/>
          <w:sz w:val="24"/>
          <w:szCs w:val="24"/>
        </w:rPr>
        <w:t>belső magazinok, honlaphoz, közösségi média megjelenéshez</w:t>
      </w:r>
      <w:r w:rsidR="001F7FAC">
        <w:rPr>
          <w:rFonts w:asciiTheme="minorHAnsi" w:hAnsiTheme="minorHAnsi"/>
          <w:sz w:val="24"/>
          <w:szCs w:val="24"/>
        </w:rPr>
        <w:t xml:space="preserve"> használjuk fel.</w:t>
      </w:r>
    </w:p>
    <w:p w14:paraId="3F7DC8F7" w14:textId="2F1E7A0B" w:rsidR="002F083E" w:rsidRDefault="001F7FAC" w:rsidP="0015098A">
      <w:pPr>
        <w:spacing w:line="276" w:lineRule="auto"/>
        <w:jc w:val="both"/>
        <w:rPr>
          <w:rFonts w:asciiTheme="minorHAnsi" w:hAnsiTheme="minorHAnsi"/>
        </w:rPr>
      </w:pPr>
      <w:r>
        <w:rPr>
          <w:rFonts w:asciiTheme="minorHAnsi" w:hAnsiTheme="minorHAnsi"/>
        </w:rPr>
        <w:t>A GROUP DENTAL-SPIRIT Kft.</w:t>
      </w:r>
      <w:r w:rsidR="002F083E" w:rsidRPr="0015098A">
        <w:rPr>
          <w:rFonts w:asciiTheme="minorHAnsi" w:hAnsiTheme="minorHAnsi"/>
        </w:rPr>
        <w:t xml:space="preserve"> mindent megtesz a személyes adatok védelme érdekében, s mi is elvárjuk Munkatársainktól, hogy a munkavégzéssel összefüggésben tudomásukra jutott információkat, személyes adatokat bizalmasan kezelje, azokat illetéktelen, ill. harmadik személynek tudomására ne </w:t>
      </w:r>
      <w:r w:rsidR="002F083E" w:rsidRPr="0015098A">
        <w:rPr>
          <w:rFonts w:asciiTheme="minorHAnsi" w:hAnsiTheme="minorHAnsi"/>
        </w:rPr>
        <w:lastRenderedPageBreak/>
        <w:t>hozza, s tegyen meg minden ehhez szüksége intézkedést. Amennyiben tudomására jut bármilyen olyan körülmény, amelyek a személyes adatok biztonságát veszélyeztetik, kérjük haladéktalanul jelezze felettesének.</w:t>
      </w:r>
    </w:p>
    <w:p w14:paraId="3F3CC95E" w14:textId="77777777" w:rsidR="001F7FAC" w:rsidRPr="0015098A" w:rsidRDefault="001F7FAC" w:rsidP="0015098A">
      <w:pPr>
        <w:spacing w:line="276" w:lineRule="auto"/>
        <w:jc w:val="both"/>
        <w:rPr>
          <w:rFonts w:asciiTheme="minorHAnsi" w:hAnsiTheme="minorHAnsi"/>
        </w:rPr>
      </w:pPr>
    </w:p>
    <w:p w14:paraId="57938678" w14:textId="77777777" w:rsidR="002F083E" w:rsidRPr="0015098A" w:rsidRDefault="002F083E" w:rsidP="0015098A">
      <w:pPr>
        <w:spacing w:line="276" w:lineRule="auto"/>
        <w:jc w:val="both"/>
        <w:rPr>
          <w:rFonts w:asciiTheme="minorHAnsi" w:hAnsiTheme="minorHAnsi"/>
        </w:rPr>
      </w:pPr>
    </w:p>
    <w:p w14:paraId="7E7248E0" w14:textId="77777777" w:rsidR="00000A6B" w:rsidRDefault="00000A6B" w:rsidP="0015098A">
      <w:pPr>
        <w:spacing w:line="276" w:lineRule="auto"/>
        <w:jc w:val="both"/>
        <w:rPr>
          <w:rFonts w:asciiTheme="minorHAnsi" w:hAnsiTheme="minorHAnsi"/>
        </w:rPr>
      </w:pPr>
    </w:p>
    <w:p w14:paraId="0162BBE7" w14:textId="77777777" w:rsidR="00000A6B" w:rsidRDefault="00000A6B" w:rsidP="0015098A">
      <w:pPr>
        <w:spacing w:line="276" w:lineRule="auto"/>
        <w:jc w:val="both"/>
        <w:rPr>
          <w:rFonts w:asciiTheme="minorHAnsi" w:hAnsiTheme="minorHAnsi"/>
        </w:rPr>
      </w:pPr>
    </w:p>
    <w:p w14:paraId="519A8229" w14:textId="0229A7CB" w:rsidR="002F083E" w:rsidRPr="0015098A" w:rsidRDefault="002F083E" w:rsidP="0015098A">
      <w:pPr>
        <w:spacing w:line="276" w:lineRule="auto"/>
        <w:jc w:val="both"/>
        <w:rPr>
          <w:rFonts w:asciiTheme="minorHAnsi" w:hAnsiTheme="minorHAnsi"/>
        </w:rPr>
      </w:pPr>
      <w:r w:rsidRPr="0015098A">
        <w:rPr>
          <w:rFonts w:asciiTheme="minorHAnsi" w:hAnsiTheme="minorHAnsi"/>
        </w:rPr>
        <w:t xml:space="preserve">Felhívjuk szíves figyelmét arra, hogy a jelen okirat egy összefoglaló tájékoztató, az adatkezelésre vonatkozó főbb rendelkezéseket tartalmazza a teljesség igénye nélkül, s azt a célt szolgálja, hogy Ön egy érthető, átlátható tájékoztatást kapjon a személyes adatok kezeléséről, amely </w:t>
      </w:r>
      <w:r w:rsidR="001F7FAC">
        <w:rPr>
          <w:rFonts w:asciiTheme="minorHAnsi" w:hAnsiTheme="minorHAnsi"/>
        </w:rPr>
        <w:t>Társaságunknál</w:t>
      </w:r>
      <w:r w:rsidRPr="0015098A">
        <w:rPr>
          <w:rFonts w:asciiTheme="minorHAnsi" w:hAnsiTheme="minorHAnsi"/>
        </w:rPr>
        <w:t xml:space="preserve"> történik. Részletes szabályokat az Adatvédelmi és a vonatkozó szabályzatainkban olvashat.</w:t>
      </w:r>
    </w:p>
    <w:p w14:paraId="2F802D32" w14:textId="77777777" w:rsidR="002F083E" w:rsidRPr="0015098A" w:rsidRDefault="002F083E" w:rsidP="0015098A">
      <w:pPr>
        <w:spacing w:line="276" w:lineRule="auto"/>
        <w:jc w:val="both"/>
        <w:rPr>
          <w:rFonts w:asciiTheme="minorHAnsi" w:hAnsiTheme="minorHAnsi"/>
        </w:rPr>
      </w:pPr>
    </w:p>
    <w:p w14:paraId="6352A9E2" w14:textId="77777777" w:rsidR="002F083E" w:rsidRPr="0015098A" w:rsidRDefault="002F083E" w:rsidP="0015098A">
      <w:pPr>
        <w:spacing w:line="276" w:lineRule="auto"/>
        <w:jc w:val="both"/>
        <w:rPr>
          <w:rFonts w:asciiTheme="minorHAnsi" w:hAnsiTheme="minorHAnsi"/>
        </w:rPr>
      </w:pPr>
      <w:r w:rsidRPr="0015098A">
        <w:rPr>
          <w:rFonts w:asciiTheme="minorHAnsi" w:hAnsiTheme="minorHAnsi"/>
        </w:rPr>
        <w:t>Rögzíteni kívánjuk továbbá, hogy a kezelt személyes adatok köre, továbbá az ehhez kapcsolódó információk (pl: az adatkezelés jogalapja, célja stb.) időközben változhatnak. Változás esetén Önt ennek tényéről értesítjük, biztosítva egyben annak lehetőségét, hogy betekintést nyerhessen azon adatbázisba, amely összefoglalóan és áttekinthetően tartalmazza a kezelt adatok körét és ahhoz tartozó további információkat.</w:t>
      </w:r>
    </w:p>
    <w:p w14:paraId="754C3151" w14:textId="77777777" w:rsidR="002F083E" w:rsidRPr="0015098A" w:rsidRDefault="002F083E" w:rsidP="0015098A">
      <w:pPr>
        <w:spacing w:line="276" w:lineRule="auto"/>
        <w:jc w:val="both"/>
        <w:rPr>
          <w:rFonts w:asciiTheme="minorHAnsi" w:hAnsiTheme="minorHAnsi"/>
        </w:rPr>
      </w:pPr>
    </w:p>
    <w:p w14:paraId="1316B791" w14:textId="77777777" w:rsidR="001F7FAC" w:rsidRDefault="002F083E" w:rsidP="0015098A">
      <w:pPr>
        <w:spacing w:line="276" w:lineRule="auto"/>
        <w:jc w:val="both"/>
        <w:rPr>
          <w:rFonts w:asciiTheme="minorHAnsi" w:hAnsiTheme="minorHAnsi"/>
        </w:rPr>
      </w:pPr>
      <w:r w:rsidRPr="0015098A">
        <w:rPr>
          <w:rFonts w:asciiTheme="minorHAnsi" w:hAnsiTheme="minorHAnsi"/>
        </w:rPr>
        <w:t>Kijelentem, hogy jelen Tájékoztatót elolvastam, s az abban foglaltakat megértettem!</w:t>
      </w:r>
    </w:p>
    <w:p w14:paraId="070CF80D" w14:textId="0301F8EE" w:rsidR="002F083E" w:rsidRPr="0015098A" w:rsidRDefault="002F083E" w:rsidP="0015098A">
      <w:pPr>
        <w:spacing w:line="276" w:lineRule="auto"/>
        <w:jc w:val="both"/>
        <w:rPr>
          <w:rFonts w:asciiTheme="minorHAnsi" w:hAnsiTheme="minorHAnsi"/>
        </w:rPr>
      </w:pPr>
      <w:r w:rsidRPr="0015098A">
        <w:rPr>
          <w:rFonts w:asciiTheme="minorHAnsi" w:hAnsiTheme="minorHAnsi"/>
        </w:rPr>
        <w:br/>
      </w:r>
    </w:p>
    <w:p w14:paraId="1794B582" w14:textId="77777777" w:rsidR="002F083E" w:rsidRPr="0015098A" w:rsidRDefault="002F083E" w:rsidP="0015098A">
      <w:pPr>
        <w:spacing w:line="276" w:lineRule="auto"/>
        <w:rPr>
          <w:rFonts w:asciiTheme="minorHAnsi" w:hAnsiTheme="minorHAnsi"/>
        </w:rPr>
      </w:pPr>
    </w:p>
    <w:p w14:paraId="3F040B34" w14:textId="41A8A943" w:rsidR="002F083E" w:rsidRPr="0015098A" w:rsidRDefault="00000A6B" w:rsidP="0015098A">
      <w:pPr>
        <w:spacing w:line="276" w:lineRule="auto"/>
        <w:outlineLvl w:val="0"/>
        <w:rPr>
          <w:rFonts w:asciiTheme="minorHAnsi" w:hAnsiTheme="minorHAnsi"/>
        </w:rPr>
      </w:pPr>
      <w:r>
        <w:rPr>
          <w:rFonts w:asciiTheme="minorHAnsi" w:hAnsiTheme="minorHAnsi"/>
        </w:rPr>
        <w:t>Kelt: Budapest</w:t>
      </w:r>
      <w:r w:rsidR="00296EA8">
        <w:rPr>
          <w:rFonts w:asciiTheme="minorHAnsi" w:hAnsiTheme="minorHAnsi"/>
        </w:rPr>
        <w:t>, 2018.</w:t>
      </w:r>
    </w:p>
    <w:p w14:paraId="192E8E9A" w14:textId="77777777" w:rsidR="002F083E" w:rsidRPr="0015098A" w:rsidRDefault="002F083E" w:rsidP="0015098A">
      <w:pPr>
        <w:spacing w:line="276" w:lineRule="auto"/>
        <w:rPr>
          <w:rFonts w:asciiTheme="minorHAnsi" w:hAnsiTheme="minorHAnsi"/>
        </w:rPr>
      </w:pPr>
    </w:p>
    <w:p w14:paraId="2A217314" w14:textId="77777777" w:rsidR="002F083E" w:rsidRPr="0015098A" w:rsidRDefault="002F083E" w:rsidP="0015098A">
      <w:pPr>
        <w:spacing w:line="276" w:lineRule="auto"/>
        <w:rPr>
          <w:rFonts w:asciiTheme="minorHAnsi" w:hAnsiTheme="minorHAnsi"/>
        </w:rPr>
      </w:pPr>
    </w:p>
    <w:p w14:paraId="60488488" w14:textId="77777777" w:rsidR="002F083E" w:rsidRPr="0015098A" w:rsidRDefault="002F083E" w:rsidP="0015098A">
      <w:pPr>
        <w:spacing w:line="276" w:lineRule="auto"/>
        <w:rPr>
          <w:rFonts w:asciiTheme="minorHAnsi" w:hAnsiTheme="minorHAnsi"/>
        </w:rPr>
      </w:pPr>
    </w:p>
    <w:p w14:paraId="59112D12" w14:textId="77777777" w:rsidR="002F083E" w:rsidRPr="0015098A" w:rsidRDefault="002F083E" w:rsidP="0015098A">
      <w:pPr>
        <w:spacing w:line="276" w:lineRule="auto"/>
        <w:rPr>
          <w:rFonts w:asciiTheme="minorHAnsi" w:hAnsiTheme="minorHAnsi"/>
        </w:rPr>
      </w:pPr>
    </w:p>
    <w:p w14:paraId="02FAF950" w14:textId="77777777" w:rsidR="002F083E" w:rsidRPr="0015098A" w:rsidRDefault="002F083E" w:rsidP="0015098A">
      <w:pPr>
        <w:tabs>
          <w:tab w:val="center" w:pos="1701"/>
          <w:tab w:val="center" w:pos="6663"/>
        </w:tabs>
        <w:spacing w:line="276" w:lineRule="auto"/>
        <w:rPr>
          <w:rFonts w:asciiTheme="minorHAnsi" w:hAnsiTheme="minorHAnsi"/>
        </w:rPr>
      </w:pPr>
      <w:r w:rsidRPr="0015098A">
        <w:rPr>
          <w:rFonts w:asciiTheme="minorHAnsi" w:hAnsiTheme="minorHAnsi"/>
        </w:rPr>
        <w:tab/>
        <w:t>--------------------------------------</w:t>
      </w:r>
      <w:r w:rsidRPr="0015098A">
        <w:rPr>
          <w:rFonts w:asciiTheme="minorHAnsi" w:hAnsiTheme="minorHAnsi"/>
        </w:rPr>
        <w:tab/>
        <w:t>---------------------------------------</w:t>
      </w:r>
    </w:p>
    <w:p w14:paraId="7085EB6E" w14:textId="44AB77A2" w:rsidR="002F083E" w:rsidRPr="0015098A" w:rsidRDefault="00EA33A6" w:rsidP="001F7FAC">
      <w:pPr>
        <w:tabs>
          <w:tab w:val="center" w:pos="2268"/>
          <w:tab w:val="center" w:pos="6237"/>
        </w:tabs>
        <w:spacing w:line="276" w:lineRule="auto"/>
        <w:rPr>
          <w:rFonts w:asciiTheme="minorHAnsi" w:hAnsiTheme="minorHAnsi"/>
          <w:lang w:val="cs-CZ"/>
        </w:rPr>
      </w:pPr>
      <w:r w:rsidRPr="0015098A">
        <w:rPr>
          <w:rFonts w:asciiTheme="minorHAnsi" w:hAnsiTheme="minorHAnsi"/>
        </w:rPr>
        <w:t xml:space="preserve">      </w:t>
      </w:r>
      <w:r w:rsidR="001F7FAC">
        <w:rPr>
          <w:rFonts w:asciiTheme="minorHAnsi" w:hAnsiTheme="minorHAnsi"/>
        </w:rPr>
        <w:t xml:space="preserve">          Munkáltató                                                                             </w:t>
      </w:r>
      <w:r w:rsidR="002F083E" w:rsidRPr="0015098A">
        <w:rPr>
          <w:rFonts w:asciiTheme="minorHAnsi" w:hAnsiTheme="minorHAnsi"/>
          <w:lang w:val="cs-CZ"/>
        </w:rPr>
        <w:tab/>
      </w:r>
      <w:r w:rsidR="001F7FAC">
        <w:rPr>
          <w:rFonts w:asciiTheme="minorHAnsi" w:hAnsiTheme="minorHAnsi"/>
          <w:lang w:val="cs-CZ"/>
        </w:rPr>
        <w:t>Munkavállaló</w:t>
      </w:r>
    </w:p>
    <w:p w14:paraId="5CA5DA56" w14:textId="77777777" w:rsidR="002F083E" w:rsidRPr="0015098A" w:rsidRDefault="002F083E" w:rsidP="0015098A">
      <w:pPr>
        <w:tabs>
          <w:tab w:val="center" w:pos="1701"/>
          <w:tab w:val="center" w:pos="6663"/>
        </w:tabs>
        <w:spacing w:line="276" w:lineRule="auto"/>
        <w:rPr>
          <w:rFonts w:asciiTheme="minorHAnsi" w:hAnsiTheme="minorHAnsi"/>
        </w:rPr>
      </w:pPr>
    </w:p>
    <w:p w14:paraId="61B60D5A" w14:textId="77777777" w:rsidR="002F083E" w:rsidRPr="0015098A" w:rsidRDefault="002F083E" w:rsidP="0015098A">
      <w:pPr>
        <w:tabs>
          <w:tab w:val="center" w:pos="1701"/>
          <w:tab w:val="center" w:pos="6663"/>
        </w:tabs>
        <w:spacing w:line="276" w:lineRule="auto"/>
        <w:rPr>
          <w:rFonts w:asciiTheme="minorHAnsi" w:hAnsiTheme="minorHAnsi"/>
        </w:rPr>
      </w:pPr>
    </w:p>
    <w:p w14:paraId="202B160E" w14:textId="77777777" w:rsidR="002F083E" w:rsidRPr="0015098A" w:rsidRDefault="002F083E" w:rsidP="0015098A">
      <w:pPr>
        <w:tabs>
          <w:tab w:val="center" w:pos="1701"/>
          <w:tab w:val="center" w:pos="6663"/>
        </w:tabs>
        <w:spacing w:line="276" w:lineRule="auto"/>
        <w:rPr>
          <w:rFonts w:asciiTheme="minorHAnsi" w:hAnsiTheme="minorHAnsi"/>
        </w:rPr>
      </w:pPr>
    </w:p>
    <w:p w14:paraId="2FF9E131" w14:textId="77777777" w:rsidR="002F083E" w:rsidRPr="0015098A" w:rsidRDefault="002F083E" w:rsidP="0015098A">
      <w:pPr>
        <w:tabs>
          <w:tab w:val="center" w:pos="1701"/>
          <w:tab w:val="center" w:pos="6663"/>
        </w:tabs>
        <w:spacing w:line="276" w:lineRule="auto"/>
        <w:rPr>
          <w:rFonts w:asciiTheme="minorHAnsi" w:hAnsiTheme="minorHAnsi"/>
        </w:rPr>
      </w:pPr>
    </w:p>
    <w:p w14:paraId="2040E0EE" w14:textId="77777777" w:rsidR="002F083E" w:rsidRPr="0015098A" w:rsidRDefault="002F083E" w:rsidP="0015098A">
      <w:pPr>
        <w:tabs>
          <w:tab w:val="center" w:pos="1701"/>
          <w:tab w:val="center" w:pos="6663"/>
        </w:tabs>
        <w:spacing w:line="276" w:lineRule="auto"/>
        <w:rPr>
          <w:rFonts w:asciiTheme="minorHAnsi" w:hAnsiTheme="minorHAnsi"/>
        </w:rPr>
      </w:pPr>
    </w:p>
    <w:p w14:paraId="7401D2EA" w14:textId="77777777" w:rsidR="008E59C8" w:rsidRPr="0015098A" w:rsidRDefault="008E59C8" w:rsidP="0015098A">
      <w:pPr>
        <w:spacing w:line="276" w:lineRule="auto"/>
        <w:rPr>
          <w:rFonts w:asciiTheme="minorHAnsi" w:hAnsiTheme="minorHAnsi"/>
        </w:rPr>
      </w:pPr>
    </w:p>
    <w:sectPr w:rsidR="008E59C8" w:rsidRPr="0015098A" w:rsidSect="000D235E">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8BBA" w14:textId="77777777" w:rsidR="00274039" w:rsidRDefault="00274039" w:rsidP="00B65A2A">
      <w:r>
        <w:separator/>
      </w:r>
    </w:p>
  </w:endnote>
  <w:endnote w:type="continuationSeparator" w:id="0">
    <w:p w14:paraId="19096686" w14:textId="77777777" w:rsidR="00274039" w:rsidRDefault="00274039" w:rsidP="00B6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nicodeMS">
    <w:altName w:val="Arial Unicode MS"/>
    <w:charset w:val="00"/>
    <w:family w:val="auto"/>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7EF2" w14:textId="77777777" w:rsidR="00B65A2A" w:rsidRDefault="00B65A2A" w:rsidP="00D85071">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C4FD656" w14:textId="77777777" w:rsidR="00B65A2A" w:rsidRDefault="00B65A2A" w:rsidP="00B65A2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004D" w14:textId="77777777" w:rsidR="00B65A2A" w:rsidRDefault="00B65A2A" w:rsidP="00D85071">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47474">
      <w:rPr>
        <w:rStyle w:val="Oldalszm"/>
        <w:noProof/>
      </w:rPr>
      <w:t>1</w:t>
    </w:r>
    <w:r>
      <w:rPr>
        <w:rStyle w:val="Oldalszm"/>
      </w:rPr>
      <w:fldChar w:fldCharType="end"/>
    </w:r>
  </w:p>
  <w:p w14:paraId="54C170D2" w14:textId="77777777" w:rsidR="00B44ACA" w:rsidRDefault="00B44ACA" w:rsidP="00B65A2A">
    <w:pPr>
      <w:ind w:right="360"/>
      <w:jc w:val="center"/>
      <w:rPr>
        <w:rFonts w:ascii="ArialUnicodeMS" w:eastAsia="ArialUnicodeMS" w:hAnsi="ArialUnicodeMS" w:cs="ArialUnicodeMS"/>
        <w:color w:val="595959" w:themeColor="text1" w:themeTint="A6"/>
        <w:sz w:val="20"/>
        <w:szCs w:val="20"/>
        <w:lang w:eastAsia="en-GB"/>
      </w:rPr>
    </w:pPr>
  </w:p>
  <w:p w14:paraId="1C12049A" w14:textId="77777777" w:rsidR="00B44ACA" w:rsidRDefault="00B44ACA" w:rsidP="00B65A2A">
    <w:pPr>
      <w:ind w:right="360"/>
      <w:jc w:val="center"/>
      <w:rPr>
        <w:rFonts w:ascii="ArialUnicodeMS" w:eastAsia="ArialUnicodeMS" w:hAnsi="ArialUnicodeMS" w:cs="ArialUnicodeMS"/>
        <w:color w:val="595959" w:themeColor="text1" w:themeTint="A6"/>
        <w:sz w:val="20"/>
        <w:szCs w:val="20"/>
        <w:lang w:eastAsia="en-GB"/>
      </w:rPr>
    </w:pPr>
  </w:p>
  <w:p w14:paraId="5E3D918A" w14:textId="77777777" w:rsidR="00B65A2A" w:rsidRPr="009C016F" w:rsidRDefault="00B65A2A" w:rsidP="00B65A2A">
    <w:pPr>
      <w:ind w:right="360"/>
      <w:jc w:val="center"/>
      <w:rPr>
        <w:rFonts w:ascii="ArialUnicodeMS" w:eastAsia="ArialUnicodeMS" w:hAnsi="ArialUnicodeMS" w:cs="ArialUnicodeMS"/>
        <w:color w:val="595959" w:themeColor="text1" w:themeTint="A6"/>
        <w:sz w:val="20"/>
        <w:szCs w:val="20"/>
        <w:lang w:eastAsia="en-GB"/>
      </w:rPr>
    </w:pPr>
    <w:r>
      <w:rPr>
        <w:rFonts w:ascii="ArialUnicodeMS" w:eastAsia="ArialUnicodeMS" w:hAnsi="ArialUnicodeMS" w:cs="ArialUnicodeMS"/>
        <w:color w:val="595959" w:themeColor="text1" w:themeTint="A6"/>
        <w:sz w:val="20"/>
        <w:szCs w:val="20"/>
        <w:lang w:eastAsia="en-GB"/>
      </w:rPr>
      <w:t>DENTAL-SPIRIT FOGÁSZAT</w:t>
    </w:r>
  </w:p>
  <w:p w14:paraId="7B05345E" w14:textId="77777777" w:rsidR="00B65A2A" w:rsidRPr="009C016F" w:rsidRDefault="00B65A2A" w:rsidP="00B65A2A">
    <w:pPr>
      <w:jc w:val="center"/>
      <w:rPr>
        <w:rFonts w:ascii="ArialUnicodeMS" w:eastAsia="ArialUnicodeMS" w:hAnsi="ArialUnicodeMS" w:cs="ArialUnicodeMS"/>
        <w:color w:val="595959" w:themeColor="text1" w:themeTint="A6"/>
        <w:sz w:val="20"/>
        <w:szCs w:val="20"/>
        <w:lang w:eastAsia="en-GB"/>
      </w:rPr>
    </w:pPr>
    <w:r w:rsidRPr="009C016F">
      <w:rPr>
        <w:rFonts w:ascii="ArialUnicodeMS" w:eastAsia="ArialUnicodeMS" w:hAnsi="ArialUnicodeMS" w:cs="ArialUnicodeMS" w:hint="eastAsia"/>
        <w:color w:val="595959" w:themeColor="text1" w:themeTint="A6"/>
        <w:sz w:val="20"/>
        <w:szCs w:val="20"/>
        <w:lang w:eastAsia="en-GB"/>
      </w:rPr>
      <w:t>2071</w:t>
    </w:r>
    <w:r>
      <w:rPr>
        <w:rFonts w:ascii="ArialUnicodeMS" w:eastAsia="ArialUnicodeMS" w:hAnsi="ArialUnicodeMS" w:cs="ArialUnicodeMS"/>
        <w:color w:val="595959" w:themeColor="text1" w:themeTint="A6"/>
        <w:sz w:val="20"/>
        <w:szCs w:val="20"/>
        <w:lang w:eastAsia="en-GB"/>
      </w:rPr>
      <w:t xml:space="preserve"> </w:t>
    </w:r>
    <w:r w:rsidRPr="009C016F">
      <w:rPr>
        <w:rFonts w:ascii="ArialUnicodeMS" w:eastAsia="ArialUnicodeMS" w:hAnsi="ArialUnicodeMS" w:cs="ArialUnicodeMS" w:hint="eastAsia"/>
        <w:color w:val="595959" w:themeColor="text1" w:themeTint="A6"/>
        <w:sz w:val="20"/>
        <w:szCs w:val="20"/>
        <w:lang w:eastAsia="en-GB"/>
      </w:rPr>
      <w:t>Páty</w:t>
    </w:r>
    <w:r w:rsidRPr="009C016F">
      <w:rPr>
        <w:rFonts w:ascii="ArialUnicodeMS" w:eastAsia="ArialUnicodeMS" w:hAnsi="ArialUnicodeMS" w:cs="ArialUnicodeMS"/>
        <w:color w:val="595959" w:themeColor="text1" w:themeTint="A6"/>
        <w:sz w:val="20"/>
        <w:szCs w:val="20"/>
        <w:lang w:eastAsia="en-GB"/>
      </w:rPr>
      <w:t xml:space="preserve">, </w:t>
    </w:r>
    <w:r w:rsidRPr="009C016F">
      <w:rPr>
        <w:rFonts w:ascii="ArialUnicodeMS" w:eastAsia="ArialUnicodeMS" w:hAnsi="ArialUnicodeMS" w:cs="ArialUnicodeMS" w:hint="eastAsia"/>
        <w:color w:val="595959" w:themeColor="text1" w:themeTint="A6"/>
        <w:sz w:val="20"/>
        <w:szCs w:val="20"/>
        <w:lang w:eastAsia="en-GB"/>
      </w:rPr>
      <w:t>Füzespatak u. 8</w:t>
    </w:r>
  </w:p>
  <w:p w14:paraId="3BF39CFD" w14:textId="11B7072B" w:rsidR="00B65A2A" w:rsidRDefault="00274039" w:rsidP="00B65A2A">
    <w:pPr>
      <w:pStyle w:val="llb"/>
      <w:jc w:val="center"/>
    </w:pPr>
    <w:hyperlink r:id="rId1" w:tgtFrame="_blank" w:history="1">
      <w:r w:rsidR="00B65A2A" w:rsidRPr="009C016F">
        <w:rPr>
          <w:rFonts w:ascii="Times" w:hAnsi="Times"/>
          <w:i/>
          <w:iCs/>
          <w:color w:val="595959" w:themeColor="text1" w:themeTint="A6"/>
          <w:lang w:eastAsia="en-GB"/>
        </w:rPr>
        <w:t>www.dental-spirit.com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4339" w14:textId="77777777" w:rsidR="00274039" w:rsidRDefault="00274039" w:rsidP="00B65A2A">
      <w:r>
        <w:separator/>
      </w:r>
    </w:p>
  </w:footnote>
  <w:footnote w:type="continuationSeparator" w:id="0">
    <w:p w14:paraId="083F4A7B" w14:textId="77777777" w:rsidR="00274039" w:rsidRDefault="00274039" w:rsidP="00B6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D6327" w14:textId="78571A93" w:rsidR="00B65A2A" w:rsidRDefault="00AB4CEF">
    <w:pPr>
      <w:pStyle w:val="lfej"/>
    </w:pPr>
    <w:r>
      <w:rPr>
        <w:rFonts w:asciiTheme="minorHAnsi" w:hAnsiTheme="minorHAnsi"/>
        <w:noProof/>
        <w:sz w:val="28"/>
        <w:szCs w:val="28"/>
      </w:rPr>
      <w:drawing>
        <wp:inline distT="0" distB="0" distL="0" distR="0" wp14:anchorId="40A37B54" wp14:editId="5ABF1E28">
          <wp:extent cx="5268595" cy="1709420"/>
          <wp:effectExtent l="0" t="0" r="0" b="0"/>
          <wp:docPr id="1" name="Picture 1" descr="DENTAL%20SPI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AL%20SPIR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8595" cy="1709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10B"/>
    <w:multiLevelType w:val="hybridMultilevel"/>
    <w:tmpl w:val="B35EB9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6140D1"/>
    <w:multiLevelType w:val="hybridMultilevel"/>
    <w:tmpl w:val="B3F07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C655FFE"/>
    <w:multiLevelType w:val="hybridMultilevel"/>
    <w:tmpl w:val="B7E8C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8B2ECF"/>
    <w:multiLevelType w:val="hybridMultilevel"/>
    <w:tmpl w:val="BE44B8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BE4111"/>
    <w:multiLevelType w:val="hybridMultilevel"/>
    <w:tmpl w:val="D4DEF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C5558B9"/>
    <w:multiLevelType w:val="hybridMultilevel"/>
    <w:tmpl w:val="F6BC237C"/>
    <w:lvl w:ilvl="0" w:tplc="0809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9536F52"/>
    <w:multiLevelType w:val="hybridMultilevel"/>
    <w:tmpl w:val="B540D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E"/>
    <w:rsid w:val="00000A6B"/>
    <w:rsid w:val="000478E9"/>
    <w:rsid w:val="000603F5"/>
    <w:rsid w:val="000D235E"/>
    <w:rsid w:val="000F5415"/>
    <w:rsid w:val="0015098A"/>
    <w:rsid w:val="001A01B7"/>
    <w:rsid w:val="001D6C1A"/>
    <w:rsid w:val="001F7FAC"/>
    <w:rsid w:val="002063A1"/>
    <w:rsid w:val="00206A8D"/>
    <w:rsid w:val="00274039"/>
    <w:rsid w:val="00296EA8"/>
    <w:rsid w:val="002F083E"/>
    <w:rsid w:val="003C66E2"/>
    <w:rsid w:val="003E492E"/>
    <w:rsid w:val="00540E6C"/>
    <w:rsid w:val="00632BE1"/>
    <w:rsid w:val="00675EF2"/>
    <w:rsid w:val="007229B7"/>
    <w:rsid w:val="007B6148"/>
    <w:rsid w:val="00827B1E"/>
    <w:rsid w:val="008A7725"/>
    <w:rsid w:val="008E59C8"/>
    <w:rsid w:val="008F3C45"/>
    <w:rsid w:val="00946369"/>
    <w:rsid w:val="00963107"/>
    <w:rsid w:val="00A04C90"/>
    <w:rsid w:val="00A47474"/>
    <w:rsid w:val="00A54198"/>
    <w:rsid w:val="00AB4CEF"/>
    <w:rsid w:val="00B44ACA"/>
    <w:rsid w:val="00B65A2A"/>
    <w:rsid w:val="00B929E8"/>
    <w:rsid w:val="00C5476F"/>
    <w:rsid w:val="00CF0EAB"/>
    <w:rsid w:val="00D56BF0"/>
    <w:rsid w:val="00DC060E"/>
    <w:rsid w:val="00E97AD9"/>
    <w:rsid w:val="00EA33A6"/>
    <w:rsid w:val="00EC290B"/>
    <w:rsid w:val="00ED38D0"/>
    <w:rsid w:val="00EF74E6"/>
    <w:rsid w:val="00F1225F"/>
    <w:rsid w:val="00F945C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0A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083E"/>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083E"/>
    <w:pPr>
      <w:spacing w:after="160" w:line="259"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2F083E"/>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65A2A"/>
    <w:pPr>
      <w:tabs>
        <w:tab w:val="center" w:pos="4536"/>
        <w:tab w:val="right" w:pos="9072"/>
      </w:tabs>
    </w:pPr>
  </w:style>
  <w:style w:type="character" w:customStyle="1" w:styleId="lfejChar">
    <w:name w:val="Élőfej Char"/>
    <w:basedOn w:val="Bekezdsalapbettpusa"/>
    <w:link w:val="lfej"/>
    <w:uiPriority w:val="99"/>
    <w:rsid w:val="00B65A2A"/>
    <w:rPr>
      <w:rFonts w:ascii="Times New Roman" w:eastAsia="Times New Roman" w:hAnsi="Times New Roman" w:cs="Times New Roman"/>
      <w:lang w:val="hu-HU" w:eastAsia="hu-HU"/>
    </w:rPr>
  </w:style>
  <w:style w:type="paragraph" w:styleId="llb">
    <w:name w:val="footer"/>
    <w:basedOn w:val="Norml"/>
    <w:link w:val="llbChar"/>
    <w:uiPriority w:val="99"/>
    <w:unhideWhenUsed/>
    <w:rsid w:val="00B65A2A"/>
    <w:pPr>
      <w:tabs>
        <w:tab w:val="center" w:pos="4536"/>
        <w:tab w:val="right" w:pos="9072"/>
      </w:tabs>
    </w:pPr>
  </w:style>
  <w:style w:type="character" w:customStyle="1" w:styleId="llbChar">
    <w:name w:val="Élőláb Char"/>
    <w:basedOn w:val="Bekezdsalapbettpusa"/>
    <w:link w:val="llb"/>
    <w:uiPriority w:val="99"/>
    <w:rsid w:val="00B65A2A"/>
    <w:rPr>
      <w:rFonts w:ascii="Times New Roman" w:eastAsia="Times New Roman" w:hAnsi="Times New Roman" w:cs="Times New Roman"/>
      <w:lang w:val="hu-HU" w:eastAsia="hu-HU"/>
    </w:rPr>
  </w:style>
  <w:style w:type="character" w:styleId="Oldalszm">
    <w:name w:val="page number"/>
    <w:basedOn w:val="Bekezdsalapbettpusa"/>
    <w:uiPriority w:val="99"/>
    <w:semiHidden/>
    <w:unhideWhenUsed/>
    <w:rsid w:val="00B65A2A"/>
  </w:style>
  <w:style w:type="paragraph" w:styleId="Buborkszveg">
    <w:name w:val="Balloon Text"/>
    <w:basedOn w:val="Norml"/>
    <w:link w:val="BuborkszvegChar"/>
    <w:uiPriority w:val="99"/>
    <w:semiHidden/>
    <w:unhideWhenUsed/>
    <w:rsid w:val="00A47474"/>
    <w:rPr>
      <w:rFonts w:ascii="Tahoma" w:hAnsi="Tahoma" w:cs="Tahoma"/>
      <w:sz w:val="16"/>
      <w:szCs w:val="16"/>
    </w:rPr>
  </w:style>
  <w:style w:type="character" w:customStyle="1" w:styleId="BuborkszvegChar">
    <w:name w:val="Buborékszöveg Char"/>
    <w:basedOn w:val="Bekezdsalapbettpusa"/>
    <w:link w:val="Buborkszveg"/>
    <w:uiPriority w:val="99"/>
    <w:semiHidden/>
    <w:rsid w:val="00A47474"/>
    <w:rPr>
      <w:rFonts w:ascii="Tahoma" w:eastAsia="Times New Roman"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083E"/>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083E"/>
    <w:pPr>
      <w:spacing w:after="160" w:line="259" w:lineRule="auto"/>
      <w:ind w:left="720"/>
      <w:contextualSpacing/>
    </w:pPr>
    <w:rPr>
      <w:rFonts w:ascii="Calibri" w:eastAsia="Calibri" w:hAnsi="Calibri"/>
      <w:sz w:val="22"/>
      <w:szCs w:val="22"/>
      <w:lang w:eastAsia="en-US"/>
    </w:rPr>
  </w:style>
  <w:style w:type="table" w:styleId="Rcsostblzat">
    <w:name w:val="Table Grid"/>
    <w:basedOn w:val="Normltblzat"/>
    <w:uiPriority w:val="39"/>
    <w:rsid w:val="002F083E"/>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65A2A"/>
    <w:pPr>
      <w:tabs>
        <w:tab w:val="center" w:pos="4536"/>
        <w:tab w:val="right" w:pos="9072"/>
      </w:tabs>
    </w:pPr>
  </w:style>
  <w:style w:type="character" w:customStyle="1" w:styleId="lfejChar">
    <w:name w:val="Élőfej Char"/>
    <w:basedOn w:val="Bekezdsalapbettpusa"/>
    <w:link w:val="lfej"/>
    <w:uiPriority w:val="99"/>
    <w:rsid w:val="00B65A2A"/>
    <w:rPr>
      <w:rFonts w:ascii="Times New Roman" w:eastAsia="Times New Roman" w:hAnsi="Times New Roman" w:cs="Times New Roman"/>
      <w:lang w:val="hu-HU" w:eastAsia="hu-HU"/>
    </w:rPr>
  </w:style>
  <w:style w:type="paragraph" w:styleId="llb">
    <w:name w:val="footer"/>
    <w:basedOn w:val="Norml"/>
    <w:link w:val="llbChar"/>
    <w:uiPriority w:val="99"/>
    <w:unhideWhenUsed/>
    <w:rsid w:val="00B65A2A"/>
    <w:pPr>
      <w:tabs>
        <w:tab w:val="center" w:pos="4536"/>
        <w:tab w:val="right" w:pos="9072"/>
      </w:tabs>
    </w:pPr>
  </w:style>
  <w:style w:type="character" w:customStyle="1" w:styleId="llbChar">
    <w:name w:val="Élőláb Char"/>
    <w:basedOn w:val="Bekezdsalapbettpusa"/>
    <w:link w:val="llb"/>
    <w:uiPriority w:val="99"/>
    <w:rsid w:val="00B65A2A"/>
    <w:rPr>
      <w:rFonts w:ascii="Times New Roman" w:eastAsia="Times New Roman" w:hAnsi="Times New Roman" w:cs="Times New Roman"/>
      <w:lang w:val="hu-HU" w:eastAsia="hu-HU"/>
    </w:rPr>
  </w:style>
  <w:style w:type="character" w:styleId="Oldalszm">
    <w:name w:val="page number"/>
    <w:basedOn w:val="Bekezdsalapbettpusa"/>
    <w:uiPriority w:val="99"/>
    <w:semiHidden/>
    <w:unhideWhenUsed/>
    <w:rsid w:val="00B65A2A"/>
  </w:style>
  <w:style w:type="paragraph" w:styleId="Buborkszveg">
    <w:name w:val="Balloon Text"/>
    <w:basedOn w:val="Norml"/>
    <w:link w:val="BuborkszvegChar"/>
    <w:uiPriority w:val="99"/>
    <w:semiHidden/>
    <w:unhideWhenUsed/>
    <w:rsid w:val="00A47474"/>
    <w:rPr>
      <w:rFonts w:ascii="Tahoma" w:hAnsi="Tahoma" w:cs="Tahoma"/>
      <w:sz w:val="16"/>
      <w:szCs w:val="16"/>
    </w:rPr>
  </w:style>
  <w:style w:type="character" w:customStyle="1" w:styleId="BuborkszvegChar">
    <w:name w:val="Buborékszöveg Char"/>
    <w:basedOn w:val="Bekezdsalapbettpusa"/>
    <w:link w:val="Buborkszveg"/>
    <w:uiPriority w:val="99"/>
    <w:semiHidden/>
    <w:rsid w:val="00A47474"/>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ntal-spir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6924</Characters>
  <Application>Microsoft Office Word</Application>
  <DocSecurity>0</DocSecurity>
  <Lines>57</Lines>
  <Paragraphs>15</Paragraphs>
  <ScaleCrop>false</ScaleCrop>
  <HeadingPairs>
    <vt:vector size="6" baseType="variant">
      <vt:variant>
        <vt:lpstr>Cím</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vt:lpstr/>
      <vt:lpstr>ADATKEZELÉSI TÁJÉKOZTATÓ</vt:lpstr>
      <vt:lpstr>MUNKAVÁLLALÓK SZÁMÁRA</vt:lpstr>
      <vt:lpstr>Tisztelt Munkavállalónk!</vt:lpstr>
      <vt:lpstr>Kelt: Paks, 2018................................................</vt:lpstr>
    </vt:vector>
  </TitlesOfParts>
  <Company>B.B</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B.B.🍀</dc:creator>
  <cp:lastModifiedBy>apuci</cp:lastModifiedBy>
  <cp:revision>2</cp:revision>
  <dcterms:created xsi:type="dcterms:W3CDTF">2018-10-16T20:04:00Z</dcterms:created>
  <dcterms:modified xsi:type="dcterms:W3CDTF">2018-10-16T20:04:00Z</dcterms:modified>
</cp:coreProperties>
</file>